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21" w:rsidRDefault="00870B21" w:rsidP="00870B2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5715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B21" w:rsidRDefault="00870B21" w:rsidP="00870B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ПЕТРІВСЬКА СІЛЬСЬКА РАДА</w:t>
      </w:r>
    </w:p>
    <w:p w:rsidR="00870B21" w:rsidRDefault="00870B21" w:rsidP="00870B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ВИШГОРОДСЬКОГО РАЙОНУ КИЇВСЬКОЇ ОБЛАСТІ</w:t>
      </w:r>
    </w:p>
    <w:p w:rsidR="00870B21" w:rsidRPr="00B40D42" w:rsidRDefault="00870B21" w:rsidP="00870B21">
      <w:pPr>
        <w:jc w:val="center"/>
        <w:rPr>
          <w:b/>
          <w:bCs/>
        </w:rPr>
      </w:pPr>
    </w:p>
    <w:p w:rsidR="00870B21" w:rsidRDefault="00870B21" w:rsidP="00870B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ВИКОНАВЧИЙ КОМІТЕТ </w:t>
      </w:r>
    </w:p>
    <w:p w:rsidR="00870B21" w:rsidRPr="00B40D42" w:rsidRDefault="00870B21" w:rsidP="00870B21">
      <w:pPr>
        <w:jc w:val="center"/>
        <w:rPr>
          <w:b/>
          <w:bCs/>
        </w:rPr>
      </w:pPr>
    </w:p>
    <w:p w:rsidR="00870B21" w:rsidRPr="00946D34" w:rsidRDefault="00870B21" w:rsidP="00870B21">
      <w:pPr>
        <w:rPr>
          <w:b/>
          <w:bCs/>
          <w:i/>
          <w:iCs/>
          <w:sz w:val="28"/>
          <w:szCs w:val="28"/>
        </w:rPr>
      </w:pPr>
      <w:r w:rsidRPr="00946D34">
        <w:rPr>
          <w:b/>
          <w:bCs/>
          <w:i/>
          <w:iCs/>
          <w:sz w:val="28"/>
          <w:szCs w:val="28"/>
        </w:rPr>
        <w:t>«</w:t>
      </w:r>
      <w:r w:rsidR="00B40D42">
        <w:rPr>
          <w:b/>
          <w:bCs/>
          <w:i/>
          <w:iCs/>
          <w:sz w:val="28"/>
          <w:szCs w:val="28"/>
        </w:rPr>
        <w:t>24</w:t>
      </w:r>
      <w:r w:rsidRPr="00946D34">
        <w:rPr>
          <w:b/>
          <w:bCs/>
          <w:i/>
          <w:iCs/>
          <w:sz w:val="28"/>
          <w:szCs w:val="28"/>
        </w:rPr>
        <w:t xml:space="preserve">» </w:t>
      </w:r>
      <w:r>
        <w:rPr>
          <w:b/>
          <w:bCs/>
          <w:i/>
          <w:iCs/>
          <w:sz w:val="28"/>
          <w:szCs w:val="28"/>
        </w:rPr>
        <w:t xml:space="preserve">червня </w:t>
      </w:r>
      <w:r w:rsidRPr="00946D34">
        <w:rPr>
          <w:b/>
          <w:bCs/>
          <w:i/>
          <w:iCs/>
          <w:sz w:val="28"/>
          <w:szCs w:val="28"/>
        </w:rPr>
        <w:t xml:space="preserve">2021 року                                                                         </w:t>
      </w:r>
      <w:r>
        <w:rPr>
          <w:b/>
          <w:bCs/>
          <w:i/>
          <w:iCs/>
          <w:sz w:val="28"/>
          <w:szCs w:val="28"/>
        </w:rPr>
        <w:t xml:space="preserve">       </w:t>
      </w:r>
      <w:r w:rsidRPr="00946D34">
        <w:rPr>
          <w:b/>
          <w:bCs/>
          <w:i/>
          <w:iCs/>
          <w:sz w:val="28"/>
          <w:szCs w:val="28"/>
        </w:rPr>
        <w:t xml:space="preserve"> </w:t>
      </w:r>
      <w:r w:rsidR="00D92811">
        <w:rPr>
          <w:b/>
          <w:bCs/>
          <w:i/>
          <w:iCs/>
          <w:sz w:val="28"/>
          <w:szCs w:val="28"/>
        </w:rPr>
        <w:t xml:space="preserve">        </w:t>
      </w:r>
      <w:r w:rsidRPr="00946D34">
        <w:rPr>
          <w:b/>
          <w:bCs/>
          <w:i/>
          <w:iCs/>
          <w:sz w:val="28"/>
          <w:szCs w:val="28"/>
        </w:rPr>
        <w:t>№</w:t>
      </w:r>
      <w:r w:rsidR="00D92811">
        <w:rPr>
          <w:b/>
          <w:bCs/>
          <w:i/>
          <w:iCs/>
          <w:sz w:val="28"/>
          <w:szCs w:val="28"/>
        </w:rPr>
        <w:t xml:space="preserve"> 318</w:t>
      </w:r>
      <w:r w:rsidRPr="00946D3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</w:t>
      </w:r>
      <w:r w:rsidRPr="00946D34">
        <w:rPr>
          <w:b/>
          <w:bCs/>
          <w:i/>
          <w:iCs/>
          <w:sz w:val="28"/>
          <w:szCs w:val="28"/>
        </w:rPr>
        <w:t xml:space="preserve"> </w:t>
      </w:r>
    </w:p>
    <w:p w:rsidR="00870B21" w:rsidRDefault="00870B21" w:rsidP="00870B21"/>
    <w:p w:rsidR="00870B21" w:rsidRDefault="00870B21" w:rsidP="00870B21">
      <w:pPr>
        <w:jc w:val="center"/>
        <w:rPr>
          <w:b/>
          <w:sz w:val="28"/>
          <w:szCs w:val="28"/>
        </w:rPr>
      </w:pPr>
      <w:r w:rsidRPr="00946D34">
        <w:rPr>
          <w:b/>
          <w:sz w:val="28"/>
          <w:szCs w:val="28"/>
        </w:rPr>
        <w:t>РІШЕННЯ</w:t>
      </w:r>
    </w:p>
    <w:p w:rsidR="00870B21" w:rsidRPr="00B40D42" w:rsidRDefault="00870B21" w:rsidP="00870B21">
      <w:pPr>
        <w:jc w:val="center"/>
        <w:rPr>
          <w:b/>
        </w:rPr>
      </w:pPr>
    </w:p>
    <w:p w:rsidR="00870B21" w:rsidRDefault="00870B21" w:rsidP="00B40D42">
      <w:pPr>
        <w:pStyle w:val="western"/>
        <w:tabs>
          <w:tab w:val="left" w:pos="720"/>
        </w:tabs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Про уповноваження </w:t>
      </w:r>
      <w:r>
        <w:rPr>
          <w:b/>
          <w:i/>
          <w:sz w:val="28"/>
          <w:szCs w:val="28"/>
          <w:lang w:val="uk-UA"/>
        </w:rPr>
        <w:t>посадових осіб</w:t>
      </w:r>
      <w:r w:rsidRPr="00870B21">
        <w:rPr>
          <w:b/>
          <w:i/>
          <w:sz w:val="28"/>
          <w:szCs w:val="28"/>
          <w:lang w:val="uk-UA"/>
        </w:rPr>
        <w:t xml:space="preserve"> </w:t>
      </w:r>
    </w:p>
    <w:p w:rsidR="00870B21" w:rsidRDefault="005D249A" w:rsidP="00B40D42">
      <w:pPr>
        <w:pStyle w:val="western"/>
        <w:tabs>
          <w:tab w:val="left" w:pos="720"/>
        </w:tabs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</w:t>
      </w:r>
      <w:r w:rsidR="00870B21">
        <w:rPr>
          <w:b/>
          <w:i/>
          <w:sz w:val="28"/>
          <w:szCs w:val="28"/>
          <w:lang w:val="uk-UA"/>
        </w:rPr>
        <w:t xml:space="preserve">ідділу житлово-комунального господарства </w:t>
      </w:r>
    </w:p>
    <w:p w:rsidR="00870B21" w:rsidRDefault="005D249A" w:rsidP="00B40D42">
      <w:pPr>
        <w:pStyle w:val="western"/>
        <w:tabs>
          <w:tab w:val="left" w:pos="720"/>
        </w:tabs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</w:t>
      </w:r>
      <w:r w:rsidR="00870B21">
        <w:rPr>
          <w:b/>
          <w:i/>
          <w:sz w:val="28"/>
          <w:szCs w:val="28"/>
          <w:lang w:val="uk-UA"/>
        </w:rPr>
        <w:t xml:space="preserve">а благоустрою Петрівської сільської ради </w:t>
      </w:r>
    </w:p>
    <w:p w:rsidR="00870B21" w:rsidRPr="00B40D42" w:rsidRDefault="00870B21" w:rsidP="00B40D42">
      <w:pPr>
        <w:pStyle w:val="western"/>
        <w:tabs>
          <w:tab w:val="left" w:pos="720"/>
        </w:tabs>
        <w:spacing w:before="0" w:beforeAutospacing="0" w:after="0" w:afterAutospacing="0"/>
        <w:jc w:val="both"/>
        <w:rPr>
          <w:b/>
          <w:i/>
          <w:lang w:val="uk-UA"/>
        </w:rPr>
      </w:pPr>
    </w:p>
    <w:p w:rsidR="00870B21" w:rsidRDefault="00870B21" w:rsidP="00B40D42">
      <w:pPr>
        <w:widowControl w:val="0"/>
        <w:ind w:left="20" w:right="-39" w:firstLine="700"/>
        <w:jc w:val="both"/>
        <w:rPr>
          <w:sz w:val="28"/>
          <w:szCs w:val="28"/>
          <w:shd w:val="clear" w:color="auto" w:fill="FFFFFF"/>
        </w:rPr>
      </w:pPr>
      <w:r w:rsidRPr="004D0173">
        <w:rPr>
          <w:color w:val="000000"/>
          <w:sz w:val="28"/>
          <w:szCs w:val="28"/>
          <w:shd w:val="clear" w:color="auto" w:fill="FFFFFF"/>
        </w:rPr>
        <w:t xml:space="preserve">Відповідно до статті 255 </w:t>
      </w:r>
      <w:r w:rsidRPr="00532DB3">
        <w:rPr>
          <w:color w:val="000000"/>
          <w:sz w:val="28"/>
          <w:szCs w:val="28"/>
          <w:lang w:eastAsia="ru-RU"/>
        </w:rPr>
        <w:t>Кодексу України про адміністративні правопорушення</w:t>
      </w:r>
      <w:r w:rsidRPr="00223C5D">
        <w:t xml:space="preserve"> </w:t>
      </w:r>
      <w:r w:rsidRPr="00223C5D">
        <w:rPr>
          <w:sz w:val="28"/>
          <w:szCs w:val="28"/>
        </w:rPr>
        <w:t>(далі- КУпАП)</w:t>
      </w:r>
      <w:r w:rsidRPr="00532DB3">
        <w:rPr>
          <w:color w:val="000000"/>
          <w:sz w:val="28"/>
          <w:szCs w:val="28"/>
          <w:lang w:eastAsia="ru-RU"/>
        </w:rPr>
        <w:t>,</w:t>
      </w:r>
      <w:r w:rsidRPr="004D0173">
        <w:rPr>
          <w:color w:val="000000"/>
          <w:sz w:val="28"/>
          <w:szCs w:val="28"/>
          <w:lang w:eastAsia="ru-RU"/>
        </w:rPr>
        <w:t xml:space="preserve"> </w:t>
      </w:r>
      <w:r w:rsidRPr="004D0173">
        <w:rPr>
          <w:color w:val="000000"/>
          <w:sz w:val="28"/>
          <w:szCs w:val="28"/>
          <w:shd w:val="clear" w:color="auto" w:fill="FFFFFF"/>
        </w:rPr>
        <w:t xml:space="preserve">статті 38 </w:t>
      </w:r>
      <w:r w:rsidRPr="00532DB3">
        <w:rPr>
          <w:color w:val="000000"/>
          <w:sz w:val="28"/>
          <w:szCs w:val="28"/>
          <w:lang w:eastAsia="ru-RU"/>
        </w:rPr>
        <w:t>Закону України «Про місцеве самоврядування в Україні»</w:t>
      </w:r>
      <w:r w:rsidRPr="004D0173">
        <w:rPr>
          <w:color w:val="000000"/>
          <w:sz w:val="28"/>
          <w:szCs w:val="28"/>
          <w:lang w:eastAsia="ru-RU"/>
        </w:rPr>
        <w:t xml:space="preserve">, </w:t>
      </w:r>
      <w:r w:rsidRPr="004D0173">
        <w:rPr>
          <w:sz w:val="28"/>
          <w:szCs w:val="28"/>
        </w:rPr>
        <w:t>з метою</w:t>
      </w:r>
      <w:r w:rsidRPr="00B40D42">
        <w:rPr>
          <w:sz w:val="28"/>
          <w:szCs w:val="28"/>
        </w:rPr>
        <w:t xml:space="preserve"> </w:t>
      </w:r>
      <w:r w:rsidR="00B40D42" w:rsidRPr="00B40D42">
        <w:rPr>
          <w:sz w:val="28"/>
          <w:szCs w:val="28"/>
          <w:shd w:val="clear" w:color="auto" w:fill="FFFFFF"/>
        </w:rPr>
        <w:t>забезпечення належного виконання функцій органів місцевого самоврядування у сфері притягнення до адміністративної відповідальності</w:t>
      </w:r>
      <w:r w:rsidR="007A766B">
        <w:rPr>
          <w:sz w:val="28"/>
          <w:szCs w:val="28"/>
          <w:shd w:val="clear" w:color="auto" w:fill="FFFFFF"/>
        </w:rPr>
        <w:t>,</w:t>
      </w:r>
    </w:p>
    <w:p w:rsidR="00B40D42" w:rsidRPr="00B40D42" w:rsidRDefault="00B40D42" w:rsidP="00B40D42">
      <w:pPr>
        <w:widowControl w:val="0"/>
        <w:ind w:left="20" w:right="-39" w:firstLine="700"/>
        <w:jc w:val="both"/>
      </w:pPr>
    </w:p>
    <w:p w:rsidR="00870B21" w:rsidRDefault="00870B21" w:rsidP="00B40D42">
      <w:pPr>
        <w:jc w:val="both"/>
        <w:rPr>
          <w:b/>
          <w:sz w:val="28"/>
          <w:szCs w:val="28"/>
        </w:rPr>
      </w:pPr>
      <w:r w:rsidRPr="00946D34">
        <w:rPr>
          <w:b/>
          <w:sz w:val="28"/>
          <w:szCs w:val="28"/>
        </w:rPr>
        <w:t>виконавчий комітет сільської ради</w:t>
      </w:r>
    </w:p>
    <w:p w:rsidR="00B40D42" w:rsidRPr="00946D34" w:rsidRDefault="00B40D42" w:rsidP="00870B21">
      <w:pPr>
        <w:jc w:val="both"/>
        <w:rPr>
          <w:b/>
        </w:rPr>
      </w:pPr>
    </w:p>
    <w:p w:rsidR="00870B21" w:rsidRDefault="00870B21" w:rsidP="00870B21">
      <w:pPr>
        <w:jc w:val="center"/>
        <w:rPr>
          <w:b/>
          <w:sz w:val="28"/>
          <w:szCs w:val="28"/>
        </w:rPr>
      </w:pPr>
      <w:r w:rsidRPr="00946D34">
        <w:rPr>
          <w:b/>
          <w:sz w:val="28"/>
          <w:szCs w:val="28"/>
        </w:rPr>
        <w:t>ВИРІШИВ:</w:t>
      </w:r>
    </w:p>
    <w:p w:rsidR="00870B21" w:rsidRPr="00B40D42" w:rsidRDefault="00870B21" w:rsidP="00870B21">
      <w:pPr>
        <w:jc w:val="both"/>
      </w:pPr>
    </w:p>
    <w:p w:rsidR="00763894" w:rsidRPr="0059407F" w:rsidRDefault="00870B21" w:rsidP="0059407F">
      <w:pPr>
        <w:pStyle w:val="western"/>
        <w:tabs>
          <w:tab w:val="left" w:pos="720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59407F">
        <w:rPr>
          <w:sz w:val="28"/>
          <w:szCs w:val="28"/>
        </w:rPr>
        <w:t xml:space="preserve">1. </w:t>
      </w:r>
      <w:proofErr w:type="spellStart"/>
      <w:r w:rsidR="00763894" w:rsidRPr="0059407F">
        <w:rPr>
          <w:sz w:val="28"/>
          <w:szCs w:val="28"/>
        </w:rPr>
        <w:t>Уповноважити</w:t>
      </w:r>
      <w:proofErr w:type="spellEnd"/>
      <w:r w:rsidR="00763894" w:rsidRPr="0059407F">
        <w:rPr>
          <w:sz w:val="28"/>
          <w:szCs w:val="28"/>
        </w:rPr>
        <w:t xml:space="preserve"> </w:t>
      </w:r>
      <w:proofErr w:type="spellStart"/>
      <w:r w:rsidR="00763894" w:rsidRPr="0059407F">
        <w:rPr>
          <w:sz w:val="28"/>
          <w:szCs w:val="28"/>
        </w:rPr>
        <w:t>посадових</w:t>
      </w:r>
      <w:proofErr w:type="spellEnd"/>
      <w:r w:rsidR="00763894" w:rsidRPr="0059407F">
        <w:rPr>
          <w:sz w:val="28"/>
          <w:szCs w:val="28"/>
        </w:rPr>
        <w:t xml:space="preserve"> </w:t>
      </w:r>
      <w:r w:rsidR="007A766B">
        <w:rPr>
          <w:sz w:val="28"/>
          <w:szCs w:val="28"/>
          <w:lang w:val="uk-UA"/>
        </w:rPr>
        <w:t>осіб</w:t>
      </w:r>
      <w:r w:rsidR="00763894" w:rsidRPr="0059407F">
        <w:rPr>
          <w:sz w:val="28"/>
          <w:szCs w:val="28"/>
        </w:rPr>
        <w:t xml:space="preserve"> </w:t>
      </w:r>
      <w:r w:rsidR="00763894" w:rsidRPr="0059407F">
        <w:rPr>
          <w:sz w:val="28"/>
          <w:szCs w:val="28"/>
          <w:lang w:val="uk-UA"/>
        </w:rPr>
        <w:t xml:space="preserve">відділу житлово-комунального господарства та благоустрою </w:t>
      </w:r>
      <w:proofErr w:type="spellStart"/>
      <w:r w:rsidR="00763894" w:rsidRPr="0059407F">
        <w:rPr>
          <w:sz w:val="28"/>
          <w:szCs w:val="28"/>
          <w:lang w:val="uk-UA"/>
        </w:rPr>
        <w:t>Петрівської</w:t>
      </w:r>
      <w:proofErr w:type="spellEnd"/>
      <w:r w:rsidR="00763894" w:rsidRPr="0059407F">
        <w:rPr>
          <w:sz w:val="28"/>
          <w:szCs w:val="28"/>
          <w:lang w:val="uk-UA"/>
        </w:rPr>
        <w:t xml:space="preserve"> сільської ради від імені виконавчого комітету </w:t>
      </w:r>
      <w:proofErr w:type="spellStart"/>
      <w:r w:rsidR="00763894" w:rsidRPr="0059407F">
        <w:rPr>
          <w:sz w:val="28"/>
          <w:szCs w:val="28"/>
          <w:lang w:val="uk-UA"/>
        </w:rPr>
        <w:t>Петрівської</w:t>
      </w:r>
      <w:proofErr w:type="spellEnd"/>
      <w:r w:rsidR="00763894" w:rsidRPr="0059407F">
        <w:rPr>
          <w:sz w:val="28"/>
          <w:szCs w:val="28"/>
          <w:lang w:val="uk-UA"/>
        </w:rPr>
        <w:t xml:space="preserve"> сільської ради </w:t>
      </w:r>
      <w:r w:rsidR="00763894" w:rsidRPr="0059407F">
        <w:rPr>
          <w:sz w:val="28"/>
          <w:szCs w:val="28"/>
          <w:shd w:val="clear" w:color="auto" w:fill="FFFFFF"/>
          <w:lang w:val="uk-UA"/>
        </w:rPr>
        <w:t xml:space="preserve">розглядати справи про </w:t>
      </w:r>
      <w:proofErr w:type="gramStart"/>
      <w:r w:rsidR="00763894" w:rsidRPr="0059407F">
        <w:rPr>
          <w:sz w:val="28"/>
          <w:szCs w:val="28"/>
          <w:shd w:val="clear" w:color="auto" w:fill="FFFFFF"/>
          <w:lang w:val="uk-UA"/>
        </w:rPr>
        <w:t>адм</w:t>
      </w:r>
      <w:proofErr w:type="gramEnd"/>
      <w:r w:rsidR="00763894" w:rsidRPr="0059407F">
        <w:rPr>
          <w:sz w:val="28"/>
          <w:szCs w:val="28"/>
          <w:shd w:val="clear" w:color="auto" w:fill="FFFFFF"/>
          <w:lang w:val="uk-UA"/>
        </w:rPr>
        <w:t xml:space="preserve">іністративні правопорушення, передбачені </w:t>
      </w:r>
      <w:hyperlink r:id="rId6" w:anchor="n3533" w:tgtFrame="_blank" w:history="1">
        <w:r w:rsidR="00763894" w:rsidRPr="0059407F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частинами першою</w:t>
        </w:r>
      </w:hyperlink>
      <w:r w:rsidR="00763894" w:rsidRPr="0059407F">
        <w:rPr>
          <w:sz w:val="28"/>
          <w:szCs w:val="28"/>
          <w:shd w:val="clear" w:color="auto" w:fill="FFFFFF"/>
          <w:lang w:val="uk-UA"/>
        </w:rPr>
        <w:t xml:space="preserve">, </w:t>
      </w:r>
      <w:hyperlink r:id="rId7" w:anchor="n3537" w:tgtFrame="_blank" w:history="1">
        <w:r w:rsidR="00763894" w:rsidRPr="0059407F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третьою</w:t>
        </w:r>
      </w:hyperlink>
      <w:r w:rsidR="00763894" w:rsidRPr="0059407F">
        <w:rPr>
          <w:sz w:val="28"/>
          <w:szCs w:val="28"/>
          <w:shd w:val="clear" w:color="auto" w:fill="FFFFFF"/>
          <w:lang w:val="uk-UA"/>
        </w:rPr>
        <w:t xml:space="preserve"> </w:t>
      </w:r>
      <w:r w:rsidR="00763894" w:rsidRPr="0059407F">
        <w:rPr>
          <w:sz w:val="28"/>
          <w:szCs w:val="28"/>
          <w:shd w:val="clear" w:color="auto" w:fill="FFFFFF"/>
        </w:rPr>
        <w:t xml:space="preserve">і </w:t>
      </w:r>
      <w:hyperlink r:id="rId8" w:anchor="n4275" w:tgtFrame="_blank" w:history="1">
        <w:proofErr w:type="spellStart"/>
        <w:r w:rsidR="00763894" w:rsidRPr="0059407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сьомою</w:t>
        </w:r>
        <w:proofErr w:type="spellEnd"/>
      </w:hyperlink>
      <w:r w:rsidR="00763894" w:rsidRPr="0059407F">
        <w:rPr>
          <w:sz w:val="28"/>
          <w:szCs w:val="28"/>
          <w:lang w:val="uk-UA"/>
        </w:rPr>
        <w:t xml:space="preserve"> </w:t>
      </w:r>
      <w:proofErr w:type="spellStart"/>
      <w:r w:rsidR="00763894" w:rsidRPr="0059407F">
        <w:rPr>
          <w:sz w:val="28"/>
          <w:szCs w:val="28"/>
          <w:shd w:val="clear" w:color="auto" w:fill="FFFFFF"/>
        </w:rPr>
        <w:t>статті</w:t>
      </w:r>
      <w:proofErr w:type="spellEnd"/>
      <w:r w:rsidR="00763894" w:rsidRPr="0059407F">
        <w:rPr>
          <w:sz w:val="28"/>
          <w:szCs w:val="28"/>
          <w:shd w:val="clear" w:color="auto" w:fill="FFFFFF"/>
        </w:rPr>
        <w:t xml:space="preserve"> 122, </w:t>
      </w:r>
      <w:hyperlink r:id="rId9" w:anchor="n3600" w:tgtFrame="_blank" w:history="1">
        <w:proofErr w:type="spellStart"/>
        <w:r w:rsidR="00763894" w:rsidRPr="0059407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частинами</w:t>
        </w:r>
        <w:proofErr w:type="spellEnd"/>
        <w:r w:rsidR="00763894" w:rsidRPr="0059407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763894" w:rsidRPr="0059407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першою</w:t>
        </w:r>
        <w:proofErr w:type="spellEnd"/>
      </w:hyperlink>
      <w:r w:rsidR="00763894" w:rsidRPr="0059407F">
        <w:rPr>
          <w:sz w:val="28"/>
          <w:szCs w:val="28"/>
          <w:shd w:val="clear" w:color="auto" w:fill="FFFFFF"/>
        </w:rPr>
        <w:t xml:space="preserve">, </w:t>
      </w:r>
      <w:hyperlink r:id="rId10" w:anchor="n3602" w:tgtFrame="_blank" w:history="1">
        <w:r w:rsidR="00763894" w:rsidRPr="0059407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другою</w:t>
        </w:r>
      </w:hyperlink>
      <w:r w:rsidR="00763894" w:rsidRPr="0059407F">
        <w:rPr>
          <w:sz w:val="28"/>
          <w:szCs w:val="28"/>
          <w:shd w:val="clear" w:color="auto" w:fill="FFFFFF"/>
        </w:rPr>
        <w:t xml:space="preserve"> та </w:t>
      </w:r>
      <w:hyperlink r:id="rId11" w:anchor="n4277" w:tgtFrame="_blank" w:history="1">
        <w:r w:rsidR="00763894" w:rsidRPr="0059407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восьмою</w:t>
        </w:r>
      </w:hyperlink>
      <w:r w:rsidR="00763894" w:rsidRPr="0059407F">
        <w:rPr>
          <w:sz w:val="28"/>
          <w:szCs w:val="28"/>
          <w:shd w:val="clear" w:color="auto" w:fill="FFFFFF"/>
        </w:rPr>
        <w:t xml:space="preserve"> </w:t>
      </w:r>
      <w:proofErr w:type="spellStart"/>
      <w:r w:rsidR="00763894" w:rsidRPr="0059407F">
        <w:rPr>
          <w:sz w:val="28"/>
          <w:szCs w:val="28"/>
          <w:shd w:val="clear" w:color="auto" w:fill="FFFFFF"/>
        </w:rPr>
        <w:t>статті</w:t>
      </w:r>
      <w:proofErr w:type="spellEnd"/>
      <w:r w:rsidR="00763894" w:rsidRPr="0059407F">
        <w:rPr>
          <w:sz w:val="28"/>
          <w:szCs w:val="28"/>
          <w:shd w:val="clear" w:color="auto" w:fill="FFFFFF"/>
        </w:rPr>
        <w:t xml:space="preserve"> 152</w:t>
      </w:r>
      <w:r w:rsidR="00763894" w:rsidRPr="0059407F">
        <w:rPr>
          <w:rStyle w:val="rvts37"/>
          <w:b/>
          <w:bCs/>
          <w:sz w:val="28"/>
          <w:szCs w:val="28"/>
          <w:shd w:val="clear" w:color="auto" w:fill="FFFFFF"/>
          <w:vertAlign w:val="superscript"/>
        </w:rPr>
        <w:t>-1</w:t>
      </w:r>
      <w:r w:rsidR="00763894" w:rsidRPr="0059407F">
        <w:rPr>
          <w:sz w:val="28"/>
          <w:szCs w:val="28"/>
          <w:shd w:val="clear" w:color="auto" w:fill="FFFFFF"/>
        </w:rPr>
        <w:t xml:space="preserve"> </w:t>
      </w:r>
      <w:proofErr w:type="spellStart"/>
      <w:r w:rsidR="0059407F" w:rsidRPr="0059407F">
        <w:rPr>
          <w:sz w:val="28"/>
          <w:szCs w:val="28"/>
        </w:rPr>
        <w:t>КУпАП</w:t>
      </w:r>
      <w:proofErr w:type="spellEnd"/>
      <w:r w:rsidR="00763894" w:rsidRPr="0059407F">
        <w:rPr>
          <w:sz w:val="28"/>
          <w:szCs w:val="28"/>
          <w:shd w:val="clear" w:color="auto" w:fill="FFFFFF"/>
        </w:rPr>
        <w:t xml:space="preserve">, і </w:t>
      </w:r>
      <w:proofErr w:type="spellStart"/>
      <w:r w:rsidR="00763894" w:rsidRPr="0059407F">
        <w:rPr>
          <w:sz w:val="28"/>
          <w:szCs w:val="28"/>
          <w:shd w:val="clear" w:color="auto" w:fill="FFFFFF"/>
        </w:rPr>
        <w:t>накладати</w:t>
      </w:r>
      <w:proofErr w:type="spellEnd"/>
      <w:r w:rsidR="00763894" w:rsidRPr="0059407F">
        <w:rPr>
          <w:sz w:val="28"/>
          <w:szCs w:val="28"/>
          <w:shd w:val="clear" w:color="auto" w:fill="FFFFFF"/>
        </w:rPr>
        <w:t xml:space="preserve"> </w:t>
      </w:r>
      <w:proofErr w:type="spellStart"/>
      <w:r w:rsidR="00763894" w:rsidRPr="0059407F">
        <w:rPr>
          <w:sz w:val="28"/>
          <w:szCs w:val="28"/>
          <w:shd w:val="clear" w:color="auto" w:fill="FFFFFF"/>
        </w:rPr>
        <w:t>адміністративні</w:t>
      </w:r>
      <w:proofErr w:type="spellEnd"/>
      <w:r w:rsidR="00763894" w:rsidRPr="0059407F">
        <w:rPr>
          <w:sz w:val="28"/>
          <w:szCs w:val="28"/>
          <w:shd w:val="clear" w:color="auto" w:fill="FFFFFF"/>
          <w:lang w:val="uk-UA"/>
        </w:rPr>
        <w:t xml:space="preserve"> стягнення.</w:t>
      </w:r>
    </w:p>
    <w:p w:rsidR="00870B21" w:rsidRPr="00870B21" w:rsidRDefault="00763894" w:rsidP="0059407F">
      <w:pPr>
        <w:pStyle w:val="western"/>
        <w:tabs>
          <w:tab w:val="left" w:pos="72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</w:rPr>
        <w:t>Уповноважити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посадових</w:t>
      </w:r>
      <w:proofErr w:type="spellEnd"/>
      <w:r w:rsidR="007A766B">
        <w:rPr>
          <w:sz w:val="28"/>
          <w:szCs w:val="28"/>
          <w:lang w:val="uk-UA"/>
        </w:rPr>
        <w:t xml:space="preserve"> осіб</w:t>
      </w:r>
      <w:r>
        <w:rPr>
          <w:sz w:val="28"/>
          <w:szCs w:val="28"/>
        </w:rPr>
        <w:t xml:space="preserve"> </w:t>
      </w:r>
      <w:r w:rsidRPr="00763894">
        <w:rPr>
          <w:sz w:val="28"/>
          <w:szCs w:val="28"/>
          <w:lang w:val="uk-UA"/>
        </w:rPr>
        <w:t xml:space="preserve">відділу житлово-комунального господарства та благоустрою </w:t>
      </w:r>
      <w:proofErr w:type="spellStart"/>
      <w:r w:rsidRPr="00763894">
        <w:rPr>
          <w:sz w:val="28"/>
          <w:szCs w:val="28"/>
          <w:lang w:val="uk-UA"/>
        </w:rPr>
        <w:t>Петрівської</w:t>
      </w:r>
      <w:proofErr w:type="spellEnd"/>
      <w:r w:rsidRPr="00763894">
        <w:rPr>
          <w:sz w:val="28"/>
          <w:szCs w:val="28"/>
          <w:lang w:val="uk-UA"/>
        </w:rPr>
        <w:t xml:space="preserve"> сільської ради</w:t>
      </w:r>
      <w:r w:rsidR="00870B21" w:rsidRPr="007638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="00870B21" w:rsidRPr="00763894">
        <w:rPr>
          <w:sz w:val="28"/>
          <w:szCs w:val="28"/>
          <w:lang w:val="uk-UA"/>
        </w:rPr>
        <w:t xml:space="preserve">складання протоколів про </w:t>
      </w:r>
      <w:proofErr w:type="gramStart"/>
      <w:r w:rsidR="00870B21" w:rsidRPr="00763894">
        <w:rPr>
          <w:sz w:val="28"/>
          <w:szCs w:val="28"/>
          <w:lang w:val="uk-UA"/>
        </w:rPr>
        <w:t>адм</w:t>
      </w:r>
      <w:proofErr w:type="gramEnd"/>
      <w:r w:rsidR="00870B21" w:rsidRPr="00763894">
        <w:rPr>
          <w:sz w:val="28"/>
          <w:szCs w:val="28"/>
          <w:lang w:val="uk-UA"/>
        </w:rPr>
        <w:t xml:space="preserve">іністративні правопорушення передбаченні статтями </w:t>
      </w:r>
      <w:hyperlink r:id="rId12" w:anchor="n4415" w:tgtFrame="_blank" w:history="1">
        <w:r w:rsidR="00870B21" w:rsidRPr="00763894">
          <w:rPr>
            <w:rStyle w:val="a3"/>
            <w:color w:val="000000"/>
            <w:sz w:val="28"/>
            <w:szCs w:val="28"/>
            <w:u w:val="none"/>
            <w:shd w:val="clear" w:color="auto" w:fill="FFFFFF"/>
            <w:lang w:val="uk-UA"/>
          </w:rPr>
          <w:t>44</w:t>
        </w:r>
      </w:hyperlink>
      <w:hyperlink r:id="rId13" w:anchor="n4415" w:tgtFrame="_blank" w:history="1">
        <w:r w:rsidR="00870B21" w:rsidRPr="00763894">
          <w:rPr>
            <w:rStyle w:val="a3"/>
            <w:b/>
            <w:bCs/>
            <w:color w:val="000000"/>
            <w:sz w:val="28"/>
            <w:szCs w:val="28"/>
            <w:u w:val="none"/>
            <w:shd w:val="clear" w:color="auto" w:fill="FFFFFF"/>
            <w:vertAlign w:val="superscript"/>
            <w:lang w:val="uk-UA"/>
          </w:rPr>
          <w:t>-3</w:t>
        </w:r>
      </w:hyperlink>
      <w:r w:rsidR="00870B21" w:rsidRPr="00763894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hyperlink r:id="rId14" w:anchor="n4095" w:tgtFrame="_blank" w:history="1">
        <w:r w:rsidR="00870B21" w:rsidRPr="00763894">
          <w:rPr>
            <w:rStyle w:val="a3"/>
            <w:color w:val="000000"/>
            <w:sz w:val="28"/>
            <w:szCs w:val="28"/>
            <w:u w:val="none"/>
            <w:shd w:val="clear" w:color="auto" w:fill="FFFFFF"/>
            <w:lang w:val="uk-UA"/>
          </w:rPr>
          <w:t>96</w:t>
        </w:r>
      </w:hyperlink>
      <w:hyperlink r:id="rId15" w:anchor="n4095" w:tgtFrame="_blank" w:history="1">
        <w:r w:rsidR="00870B21" w:rsidRPr="00763894">
          <w:rPr>
            <w:rStyle w:val="a3"/>
            <w:b/>
            <w:bCs/>
            <w:color w:val="000000"/>
            <w:sz w:val="28"/>
            <w:szCs w:val="28"/>
            <w:u w:val="none"/>
            <w:shd w:val="clear" w:color="auto" w:fill="FFFFFF"/>
            <w:vertAlign w:val="superscript"/>
            <w:lang w:val="uk-UA"/>
          </w:rPr>
          <w:t>-2</w:t>
        </w:r>
      </w:hyperlink>
      <w:r w:rsidR="00870B21" w:rsidRPr="00763894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hyperlink r:id="rId16" w:anchor="n783" w:tgtFrame="_blank" w:history="1">
        <w:r w:rsidR="00870B21" w:rsidRPr="00763894">
          <w:rPr>
            <w:rStyle w:val="a3"/>
            <w:color w:val="000000"/>
            <w:sz w:val="28"/>
            <w:szCs w:val="28"/>
            <w:u w:val="none"/>
            <w:shd w:val="clear" w:color="auto" w:fill="FFFFFF"/>
            <w:lang w:val="uk-UA"/>
          </w:rPr>
          <w:t>103</w:t>
        </w:r>
      </w:hyperlink>
      <w:hyperlink r:id="rId17" w:anchor="n783" w:tgtFrame="_blank" w:history="1">
        <w:r w:rsidR="00870B21" w:rsidRPr="00763894">
          <w:rPr>
            <w:rStyle w:val="a3"/>
            <w:b/>
            <w:bCs/>
            <w:color w:val="000000"/>
            <w:sz w:val="28"/>
            <w:szCs w:val="28"/>
            <w:u w:val="none"/>
            <w:shd w:val="clear" w:color="auto" w:fill="FFFFFF"/>
            <w:vertAlign w:val="superscript"/>
            <w:lang w:val="uk-UA"/>
          </w:rPr>
          <w:t>-1</w:t>
        </w:r>
      </w:hyperlink>
      <w:r w:rsidR="00870B21" w:rsidRPr="00763894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hyperlink r:id="rId18" w:anchor="n787" w:tgtFrame="_blank" w:history="1">
        <w:r w:rsidR="00870B21" w:rsidRPr="00763894">
          <w:rPr>
            <w:rStyle w:val="a3"/>
            <w:color w:val="000000"/>
            <w:sz w:val="28"/>
            <w:szCs w:val="28"/>
            <w:u w:val="none"/>
            <w:shd w:val="clear" w:color="auto" w:fill="FFFFFF"/>
            <w:lang w:val="uk-UA"/>
          </w:rPr>
          <w:t>103</w:t>
        </w:r>
      </w:hyperlink>
      <w:hyperlink r:id="rId19" w:anchor="n787" w:tgtFrame="_blank" w:history="1">
        <w:r w:rsidR="00870B21" w:rsidRPr="00763894">
          <w:rPr>
            <w:rStyle w:val="a3"/>
            <w:b/>
            <w:bCs/>
            <w:color w:val="000000"/>
            <w:sz w:val="28"/>
            <w:szCs w:val="28"/>
            <w:u w:val="none"/>
            <w:shd w:val="clear" w:color="auto" w:fill="FFFFFF"/>
            <w:vertAlign w:val="superscript"/>
            <w:lang w:val="uk-UA"/>
          </w:rPr>
          <w:t>-2</w:t>
        </w:r>
      </w:hyperlink>
      <w:r w:rsidR="00870B21" w:rsidRPr="00763894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hyperlink r:id="rId20" w:anchor="n4010" w:tgtFrame="_blank" w:history="1">
        <w:r w:rsidR="00870B21" w:rsidRPr="00763894">
          <w:rPr>
            <w:rStyle w:val="a3"/>
            <w:color w:val="000000"/>
            <w:sz w:val="28"/>
            <w:szCs w:val="28"/>
            <w:u w:val="none"/>
            <w:shd w:val="clear" w:color="auto" w:fill="FFFFFF"/>
            <w:lang w:val="uk-UA"/>
          </w:rPr>
          <w:t>103</w:t>
        </w:r>
      </w:hyperlink>
      <w:hyperlink r:id="rId21" w:anchor="n4010" w:tgtFrame="_blank" w:history="1">
        <w:r w:rsidR="00870B21" w:rsidRPr="00763894">
          <w:rPr>
            <w:rStyle w:val="a3"/>
            <w:b/>
            <w:bCs/>
            <w:color w:val="000000"/>
            <w:sz w:val="28"/>
            <w:szCs w:val="28"/>
            <w:u w:val="none"/>
            <w:shd w:val="clear" w:color="auto" w:fill="FFFFFF"/>
            <w:vertAlign w:val="superscript"/>
            <w:lang w:val="uk-UA"/>
          </w:rPr>
          <w:t>-3</w:t>
        </w:r>
      </w:hyperlink>
      <w:r w:rsidR="00870B21" w:rsidRPr="00763894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hyperlink r:id="rId22" w:anchor="n792" w:tgtFrame="_blank" w:history="1">
        <w:r w:rsidR="00870B21" w:rsidRPr="00763894">
          <w:rPr>
            <w:rStyle w:val="a3"/>
            <w:color w:val="000000"/>
            <w:sz w:val="28"/>
            <w:szCs w:val="28"/>
            <w:u w:val="none"/>
            <w:shd w:val="clear" w:color="auto" w:fill="FFFFFF"/>
            <w:lang w:val="uk-UA"/>
          </w:rPr>
          <w:t>104</w:t>
        </w:r>
      </w:hyperlink>
      <w:r w:rsidR="00870B21" w:rsidRPr="00763894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hyperlink r:id="rId23" w:anchor="n815" w:tgtFrame="_blank" w:history="1">
        <w:r w:rsidR="00870B21" w:rsidRPr="00763894">
          <w:rPr>
            <w:rStyle w:val="a3"/>
            <w:color w:val="000000"/>
            <w:sz w:val="28"/>
            <w:szCs w:val="28"/>
            <w:u w:val="none"/>
            <w:shd w:val="clear" w:color="auto" w:fill="FFFFFF"/>
            <w:lang w:val="uk-UA"/>
          </w:rPr>
          <w:t>частиною першою статті 106</w:t>
        </w:r>
      </w:hyperlink>
      <w:hyperlink r:id="rId24" w:anchor="n815" w:tgtFrame="_blank" w:history="1">
        <w:r w:rsidR="00870B21" w:rsidRPr="00763894">
          <w:rPr>
            <w:rStyle w:val="a3"/>
            <w:b/>
            <w:bCs/>
            <w:color w:val="000000"/>
            <w:sz w:val="28"/>
            <w:szCs w:val="28"/>
            <w:u w:val="none"/>
            <w:shd w:val="clear" w:color="auto" w:fill="FFFFFF"/>
            <w:vertAlign w:val="superscript"/>
            <w:lang w:val="uk-UA"/>
          </w:rPr>
          <w:t>-1</w:t>
        </w:r>
      </w:hyperlink>
      <w:r w:rsidR="00870B21" w:rsidRPr="00763894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hyperlink r:id="rId25" w:anchor="n820" w:tgtFrame="_blank" w:history="1">
        <w:r w:rsidR="00870B21" w:rsidRPr="00763894">
          <w:rPr>
            <w:rStyle w:val="a3"/>
            <w:color w:val="000000"/>
            <w:sz w:val="28"/>
            <w:szCs w:val="28"/>
            <w:u w:val="none"/>
            <w:shd w:val="clear" w:color="auto" w:fill="FFFFFF"/>
            <w:lang w:val="uk-UA"/>
          </w:rPr>
          <w:t>статтями 106</w:t>
        </w:r>
      </w:hyperlink>
      <w:hyperlink r:id="rId26" w:anchor="n820" w:tgtFrame="_blank" w:history="1">
        <w:r w:rsidR="00870B21" w:rsidRPr="00763894">
          <w:rPr>
            <w:rStyle w:val="a3"/>
            <w:b/>
            <w:bCs/>
            <w:color w:val="000000"/>
            <w:sz w:val="28"/>
            <w:szCs w:val="28"/>
            <w:u w:val="none"/>
            <w:shd w:val="clear" w:color="auto" w:fill="FFFFFF"/>
            <w:vertAlign w:val="superscript"/>
            <w:lang w:val="uk-UA"/>
          </w:rPr>
          <w:t>-2</w:t>
        </w:r>
      </w:hyperlink>
      <w:r w:rsidR="00870B21" w:rsidRPr="00763894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hyperlink r:id="rId27" w:anchor="n4145" w:tgtFrame="_blank" w:history="1">
        <w:r w:rsidR="00870B21" w:rsidRPr="00763894">
          <w:rPr>
            <w:rStyle w:val="a3"/>
            <w:color w:val="000000"/>
            <w:sz w:val="28"/>
            <w:szCs w:val="28"/>
            <w:u w:val="none"/>
            <w:shd w:val="clear" w:color="auto" w:fill="FFFFFF"/>
            <w:lang w:val="uk-UA"/>
          </w:rPr>
          <w:t>127</w:t>
        </w:r>
      </w:hyperlink>
      <w:hyperlink r:id="rId28" w:anchor="n4145" w:tgtFrame="_blank" w:history="1">
        <w:r w:rsidR="00870B21" w:rsidRPr="00763894">
          <w:rPr>
            <w:rStyle w:val="a3"/>
            <w:b/>
            <w:bCs/>
            <w:color w:val="000000"/>
            <w:sz w:val="28"/>
            <w:szCs w:val="28"/>
            <w:u w:val="none"/>
            <w:shd w:val="clear" w:color="auto" w:fill="FFFFFF"/>
            <w:vertAlign w:val="superscript"/>
            <w:lang w:val="uk-UA"/>
          </w:rPr>
          <w:t>-2</w:t>
        </w:r>
      </w:hyperlink>
      <w:r w:rsidR="00870B21" w:rsidRPr="00763894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hyperlink r:id="rId29" w:anchor="n1259" w:tgtFrame="_blank" w:history="1">
        <w:r w:rsidR="00870B21" w:rsidRPr="00763894">
          <w:rPr>
            <w:rStyle w:val="a3"/>
            <w:color w:val="000000"/>
            <w:sz w:val="28"/>
            <w:szCs w:val="28"/>
            <w:u w:val="none"/>
            <w:shd w:val="clear" w:color="auto" w:fill="FFFFFF"/>
            <w:lang w:val="uk-UA"/>
          </w:rPr>
          <w:t>149 - 152</w:t>
        </w:r>
      </w:hyperlink>
      <w:r w:rsidR="00870B21" w:rsidRPr="00763894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hyperlink r:id="rId30" w:anchor="n3604" w:tgtFrame="_blank" w:history="1">
        <w:r w:rsidR="00870B21" w:rsidRPr="00763894">
          <w:rPr>
            <w:rStyle w:val="a3"/>
            <w:color w:val="000000"/>
            <w:sz w:val="28"/>
            <w:szCs w:val="28"/>
            <w:u w:val="none"/>
            <w:shd w:val="clear" w:color="auto" w:fill="FFFFFF"/>
            <w:lang w:val="uk-UA"/>
          </w:rPr>
          <w:t>частиною третьою - п’ятою</w:t>
        </w:r>
      </w:hyperlink>
      <w:r w:rsidR="00870B21" w:rsidRPr="0076389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70B21" w:rsidRPr="00870B21">
        <w:rPr>
          <w:color w:val="000000"/>
          <w:sz w:val="28"/>
          <w:szCs w:val="28"/>
          <w:shd w:val="clear" w:color="auto" w:fill="FFFFFF"/>
        </w:rPr>
        <w:t>статті</w:t>
      </w:r>
      <w:proofErr w:type="spellEnd"/>
      <w:r w:rsidR="00870B21" w:rsidRPr="00870B21">
        <w:rPr>
          <w:color w:val="000000"/>
          <w:sz w:val="28"/>
          <w:szCs w:val="28"/>
          <w:shd w:val="clear" w:color="auto" w:fill="FFFFFF"/>
        </w:rPr>
        <w:t xml:space="preserve"> 152</w:t>
      </w:r>
      <w:r w:rsidR="00870B21" w:rsidRPr="00870B21">
        <w:rPr>
          <w:rStyle w:val="rvts37"/>
          <w:b/>
          <w:bCs/>
          <w:color w:val="000000"/>
          <w:sz w:val="28"/>
          <w:szCs w:val="28"/>
          <w:shd w:val="clear" w:color="auto" w:fill="FFFFFF"/>
          <w:vertAlign w:val="superscript"/>
        </w:rPr>
        <w:t>-1</w:t>
      </w:r>
      <w:r w:rsidR="00870B21" w:rsidRPr="00870B21">
        <w:rPr>
          <w:color w:val="000000"/>
          <w:sz w:val="28"/>
          <w:szCs w:val="28"/>
          <w:shd w:val="clear" w:color="auto" w:fill="FFFFFF"/>
        </w:rPr>
        <w:t xml:space="preserve">, </w:t>
      </w:r>
      <w:hyperlink r:id="rId31" w:anchor="n1283" w:tgtFrame="_blank" w:history="1">
        <w:proofErr w:type="spellStart"/>
        <w:r w:rsidR="00870B21" w:rsidRPr="00870B21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статтями</w:t>
        </w:r>
        <w:proofErr w:type="spellEnd"/>
        <w:r w:rsidR="00870B21" w:rsidRPr="00870B21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 xml:space="preserve"> 154</w:t>
        </w:r>
      </w:hyperlink>
      <w:r w:rsidR="00870B21" w:rsidRPr="00870B21">
        <w:rPr>
          <w:color w:val="000000"/>
          <w:sz w:val="28"/>
          <w:szCs w:val="28"/>
          <w:shd w:val="clear" w:color="auto" w:fill="FFFFFF"/>
        </w:rPr>
        <w:t xml:space="preserve">, </w:t>
      </w:r>
      <w:hyperlink r:id="rId32" w:anchor="n1291" w:tgtFrame="_blank" w:history="1">
        <w:r w:rsidR="00870B21" w:rsidRPr="00870B21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155</w:t>
        </w:r>
      </w:hyperlink>
      <w:r w:rsidR="00870B21" w:rsidRPr="00870B21">
        <w:rPr>
          <w:color w:val="000000"/>
          <w:sz w:val="28"/>
          <w:szCs w:val="28"/>
          <w:shd w:val="clear" w:color="auto" w:fill="FFFFFF"/>
        </w:rPr>
        <w:t xml:space="preserve">, </w:t>
      </w:r>
      <w:hyperlink r:id="rId33" w:anchor="n1309" w:tgtFrame="_blank" w:history="1">
        <w:r w:rsidR="00870B21" w:rsidRPr="00870B21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155</w:t>
        </w:r>
      </w:hyperlink>
      <w:hyperlink r:id="rId34" w:anchor="n1309" w:tgtFrame="_blank" w:history="1">
        <w:r w:rsidR="00870B21" w:rsidRPr="00870B21">
          <w:rPr>
            <w:rStyle w:val="a3"/>
            <w:b/>
            <w:bCs/>
            <w:color w:val="000000"/>
            <w:sz w:val="28"/>
            <w:szCs w:val="28"/>
            <w:u w:val="none"/>
            <w:shd w:val="clear" w:color="auto" w:fill="FFFFFF"/>
            <w:vertAlign w:val="superscript"/>
          </w:rPr>
          <w:t>-2</w:t>
        </w:r>
      </w:hyperlink>
      <w:r w:rsidR="00870B21" w:rsidRPr="00870B21">
        <w:rPr>
          <w:color w:val="000000"/>
          <w:sz w:val="28"/>
          <w:szCs w:val="28"/>
          <w:shd w:val="clear" w:color="auto" w:fill="FFFFFF"/>
        </w:rPr>
        <w:t xml:space="preserve">, </w:t>
      </w:r>
      <w:hyperlink r:id="rId35" w:anchor="n1316" w:tgtFrame="_blank" w:history="1">
        <w:r w:rsidR="00870B21" w:rsidRPr="00870B21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156</w:t>
        </w:r>
      </w:hyperlink>
      <w:r w:rsidR="00870B21" w:rsidRPr="00870B21">
        <w:rPr>
          <w:color w:val="000000"/>
          <w:sz w:val="28"/>
          <w:szCs w:val="28"/>
          <w:shd w:val="clear" w:color="auto" w:fill="FFFFFF"/>
        </w:rPr>
        <w:t xml:space="preserve">, </w:t>
      </w:r>
      <w:hyperlink r:id="rId36" w:anchor="n1327" w:tgtFrame="_blank" w:history="1">
        <w:proofErr w:type="spellStart"/>
        <w:r w:rsidR="00870B21" w:rsidRPr="00870B21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частиною</w:t>
        </w:r>
        <w:proofErr w:type="spellEnd"/>
        <w:r w:rsidR="00870B21" w:rsidRPr="00870B21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870B21" w:rsidRPr="00870B21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першою</w:t>
        </w:r>
        <w:proofErr w:type="spellEnd"/>
        <w:r w:rsidR="00870B21" w:rsidRPr="00870B21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 xml:space="preserve"> - четвертою</w:t>
        </w:r>
      </w:hyperlink>
      <w:r w:rsidR="00870B21" w:rsidRPr="00870B2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0B21" w:rsidRPr="00870B21">
        <w:rPr>
          <w:color w:val="000000"/>
          <w:sz w:val="28"/>
          <w:szCs w:val="28"/>
          <w:shd w:val="clear" w:color="auto" w:fill="FFFFFF"/>
        </w:rPr>
        <w:t>статті</w:t>
      </w:r>
      <w:proofErr w:type="spellEnd"/>
      <w:r w:rsidR="00870B21" w:rsidRPr="00870B21">
        <w:rPr>
          <w:color w:val="000000"/>
          <w:sz w:val="28"/>
          <w:szCs w:val="28"/>
          <w:shd w:val="clear" w:color="auto" w:fill="FFFFFF"/>
        </w:rPr>
        <w:t xml:space="preserve"> 156</w:t>
      </w:r>
      <w:r w:rsidR="00870B21" w:rsidRPr="00870B21">
        <w:rPr>
          <w:rStyle w:val="rvts37"/>
          <w:b/>
          <w:bCs/>
          <w:color w:val="000000"/>
          <w:sz w:val="28"/>
          <w:szCs w:val="28"/>
          <w:shd w:val="clear" w:color="auto" w:fill="FFFFFF"/>
          <w:vertAlign w:val="superscript"/>
        </w:rPr>
        <w:t>-1</w:t>
      </w:r>
      <w:r w:rsidR="00870B21" w:rsidRPr="00870B2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70B21" w:rsidRPr="00870B21">
        <w:rPr>
          <w:color w:val="000000"/>
          <w:sz w:val="28"/>
          <w:szCs w:val="28"/>
          <w:shd w:val="clear" w:color="auto" w:fill="FFFFFF"/>
        </w:rPr>
        <w:t>статтями</w:t>
      </w:r>
      <w:proofErr w:type="spellEnd"/>
      <w:r w:rsidR="00870B21" w:rsidRPr="00870B21">
        <w:rPr>
          <w:color w:val="000000"/>
          <w:sz w:val="28"/>
          <w:szCs w:val="28"/>
          <w:shd w:val="clear" w:color="auto" w:fill="FFFFFF"/>
        </w:rPr>
        <w:t xml:space="preserve"> </w:t>
      </w:r>
      <w:hyperlink r:id="rId37" w:anchor="n1336" w:tgtFrame="_blank" w:history="1">
        <w:r w:rsidR="00870B21" w:rsidRPr="00870B21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156</w:t>
        </w:r>
      </w:hyperlink>
      <w:hyperlink r:id="rId38" w:anchor="n1336" w:tgtFrame="_blank" w:history="1">
        <w:r w:rsidR="00870B21" w:rsidRPr="00870B21">
          <w:rPr>
            <w:rStyle w:val="a3"/>
            <w:b/>
            <w:bCs/>
            <w:color w:val="000000"/>
            <w:sz w:val="28"/>
            <w:szCs w:val="28"/>
            <w:u w:val="none"/>
            <w:shd w:val="clear" w:color="auto" w:fill="FFFFFF"/>
            <w:vertAlign w:val="superscript"/>
          </w:rPr>
          <w:t>-2</w:t>
        </w:r>
      </w:hyperlink>
      <w:r w:rsidR="00870B21" w:rsidRPr="00870B21">
        <w:rPr>
          <w:color w:val="000000"/>
          <w:sz w:val="28"/>
          <w:szCs w:val="28"/>
          <w:shd w:val="clear" w:color="auto" w:fill="FFFFFF"/>
        </w:rPr>
        <w:t xml:space="preserve">, </w:t>
      </w:r>
      <w:hyperlink r:id="rId39" w:anchor="n1341" w:tgtFrame="_blank" w:history="1">
        <w:r w:rsidR="00870B21" w:rsidRPr="00870B21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159 - 160</w:t>
        </w:r>
      </w:hyperlink>
      <w:r w:rsidR="00870B21" w:rsidRPr="00870B21">
        <w:rPr>
          <w:color w:val="000000"/>
          <w:sz w:val="28"/>
          <w:szCs w:val="28"/>
          <w:shd w:val="clear" w:color="auto" w:fill="FFFFFF"/>
        </w:rPr>
        <w:t xml:space="preserve">, </w:t>
      </w:r>
      <w:hyperlink r:id="rId40" w:anchor="n1881" w:tgtFrame="_blank" w:history="1">
        <w:r w:rsidR="00870B21" w:rsidRPr="00870B21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175</w:t>
        </w:r>
      </w:hyperlink>
      <w:hyperlink r:id="rId41" w:anchor="n1881" w:tgtFrame="_blank" w:history="1">
        <w:r w:rsidR="00870B21" w:rsidRPr="00870B21">
          <w:rPr>
            <w:rStyle w:val="a3"/>
            <w:b/>
            <w:bCs/>
            <w:color w:val="000000"/>
            <w:sz w:val="28"/>
            <w:szCs w:val="28"/>
            <w:u w:val="none"/>
            <w:shd w:val="clear" w:color="auto" w:fill="FFFFFF"/>
            <w:vertAlign w:val="superscript"/>
          </w:rPr>
          <w:t>-1</w:t>
        </w:r>
      </w:hyperlink>
      <w:r w:rsidR="00870B21" w:rsidRPr="00870B21">
        <w:rPr>
          <w:color w:val="000000"/>
          <w:sz w:val="28"/>
          <w:szCs w:val="28"/>
          <w:shd w:val="clear" w:color="auto" w:fill="FFFFFF"/>
        </w:rPr>
        <w:t xml:space="preserve">, </w:t>
      </w:r>
      <w:hyperlink r:id="rId42" w:anchor="n1944" w:tgtFrame="_blank" w:history="1">
        <w:r w:rsidR="00870B21" w:rsidRPr="00870B21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183</w:t>
        </w:r>
      </w:hyperlink>
      <w:r w:rsidR="00870B21" w:rsidRPr="00870B21">
        <w:rPr>
          <w:color w:val="000000"/>
          <w:sz w:val="28"/>
          <w:szCs w:val="28"/>
          <w:shd w:val="clear" w:color="auto" w:fill="FFFFFF"/>
        </w:rPr>
        <w:t xml:space="preserve">, </w:t>
      </w:r>
      <w:hyperlink r:id="rId43" w:anchor="n1971" w:tgtFrame="_blank" w:history="1">
        <w:r w:rsidR="00870B21" w:rsidRPr="00870B21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185</w:t>
        </w:r>
      </w:hyperlink>
      <w:hyperlink r:id="rId44" w:anchor="n1971" w:tgtFrame="_blank" w:history="1">
        <w:r w:rsidR="00870B21" w:rsidRPr="00870B21">
          <w:rPr>
            <w:rStyle w:val="a3"/>
            <w:b/>
            <w:bCs/>
            <w:color w:val="000000"/>
            <w:sz w:val="28"/>
            <w:szCs w:val="28"/>
            <w:u w:val="none"/>
            <w:shd w:val="clear" w:color="auto" w:fill="FFFFFF"/>
            <w:vertAlign w:val="superscript"/>
          </w:rPr>
          <w:t>-1</w:t>
        </w:r>
      </w:hyperlink>
      <w:r w:rsidR="00870B21" w:rsidRPr="00870B21">
        <w:rPr>
          <w:color w:val="000000"/>
          <w:sz w:val="28"/>
          <w:szCs w:val="28"/>
          <w:shd w:val="clear" w:color="auto" w:fill="FFFFFF"/>
        </w:rPr>
        <w:t xml:space="preserve">, </w:t>
      </w:r>
      <w:hyperlink r:id="rId45" w:anchor="n2047" w:tgtFrame="_blank" w:history="1">
        <w:r w:rsidR="00870B21" w:rsidRPr="00870B21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186</w:t>
        </w:r>
      </w:hyperlink>
      <w:hyperlink r:id="rId46" w:anchor="n2047" w:tgtFrame="_blank" w:history="1">
        <w:r w:rsidR="00870B21" w:rsidRPr="00870B21">
          <w:rPr>
            <w:rStyle w:val="a3"/>
            <w:b/>
            <w:bCs/>
            <w:color w:val="000000"/>
            <w:sz w:val="28"/>
            <w:szCs w:val="28"/>
            <w:u w:val="none"/>
            <w:shd w:val="clear" w:color="auto" w:fill="FFFFFF"/>
            <w:vertAlign w:val="superscript"/>
          </w:rPr>
          <w:t>-5</w:t>
        </w:r>
      </w:hyperlink>
      <w:r w:rsidR="00870B21" w:rsidRPr="00870B21">
        <w:rPr>
          <w:color w:val="000000"/>
          <w:sz w:val="28"/>
          <w:szCs w:val="28"/>
          <w:shd w:val="clear" w:color="auto" w:fill="FFFFFF"/>
        </w:rPr>
        <w:t xml:space="preserve">, </w:t>
      </w:r>
      <w:hyperlink r:id="rId47" w:anchor="n2362" w:tgtFrame="_blank" w:history="1">
        <w:r w:rsidR="00870B21" w:rsidRPr="00870B21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197</w:t>
        </w:r>
      </w:hyperlink>
      <w:r w:rsidR="00870B21" w:rsidRPr="00870B21">
        <w:rPr>
          <w:color w:val="000000"/>
          <w:sz w:val="28"/>
          <w:szCs w:val="28"/>
          <w:shd w:val="clear" w:color="auto" w:fill="FFFFFF"/>
        </w:rPr>
        <w:t xml:space="preserve">, </w:t>
      </w:r>
      <w:hyperlink r:id="rId48" w:anchor="n2366" w:tgtFrame="_blank" w:history="1">
        <w:r w:rsidR="00870B21" w:rsidRPr="00870B21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198</w:t>
        </w:r>
      </w:hyperlink>
      <w:r w:rsidR="00870B21" w:rsidRPr="00870B21">
        <w:rPr>
          <w:sz w:val="28"/>
          <w:szCs w:val="28"/>
        </w:rPr>
        <w:t xml:space="preserve"> </w:t>
      </w:r>
      <w:proofErr w:type="spellStart"/>
      <w:r w:rsidR="00870B21" w:rsidRPr="00870B21">
        <w:rPr>
          <w:sz w:val="28"/>
          <w:szCs w:val="28"/>
        </w:rPr>
        <w:t>КУпАП</w:t>
      </w:r>
      <w:proofErr w:type="spellEnd"/>
      <w:r w:rsidR="00870B21" w:rsidRPr="00870B21">
        <w:rPr>
          <w:sz w:val="28"/>
          <w:szCs w:val="28"/>
        </w:rPr>
        <w:t xml:space="preserve">. </w:t>
      </w:r>
    </w:p>
    <w:p w:rsidR="00870B21" w:rsidRDefault="00DC3F13" w:rsidP="00870B21">
      <w:pPr>
        <w:ind w:firstLine="851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>3</w:t>
      </w:r>
      <w:r w:rsidR="00870B21">
        <w:rPr>
          <w:sz w:val="28"/>
          <w:szCs w:val="28"/>
        </w:rPr>
        <w:t xml:space="preserve">. </w:t>
      </w:r>
      <w:r w:rsidR="00870B21">
        <w:rPr>
          <w:rStyle w:val="rvts6"/>
          <w:color w:val="000000"/>
          <w:sz w:val="28"/>
          <w:szCs w:val="28"/>
        </w:rPr>
        <w:t xml:space="preserve">Контроль за виконанням цього рішення покласти на </w:t>
      </w:r>
      <w:r w:rsidR="00870B21" w:rsidRPr="00F74584">
        <w:rPr>
          <w:color w:val="000000"/>
          <w:sz w:val="28"/>
          <w:szCs w:val="28"/>
          <w:lang w:val="ru-RU"/>
        </w:rPr>
        <w:t xml:space="preserve">заступника </w:t>
      </w:r>
      <w:proofErr w:type="spellStart"/>
      <w:r w:rsidR="00870B21" w:rsidRPr="00F74584">
        <w:rPr>
          <w:color w:val="000000"/>
          <w:sz w:val="28"/>
          <w:szCs w:val="28"/>
          <w:lang w:val="ru-RU"/>
        </w:rPr>
        <w:t>сільського</w:t>
      </w:r>
      <w:proofErr w:type="spellEnd"/>
      <w:r w:rsidR="00870B21" w:rsidRPr="00F7458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70B21" w:rsidRPr="00F74584">
        <w:rPr>
          <w:color w:val="000000"/>
          <w:sz w:val="28"/>
          <w:szCs w:val="28"/>
          <w:lang w:val="ru-RU"/>
        </w:rPr>
        <w:t>голови</w:t>
      </w:r>
      <w:proofErr w:type="spellEnd"/>
      <w:r w:rsidR="00870B21" w:rsidRPr="00F74584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="00870B21" w:rsidRPr="00F74584">
        <w:rPr>
          <w:color w:val="000000"/>
          <w:sz w:val="28"/>
          <w:szCs w:val="28"/>
          <w:lang w:val="ru-RU"/>
        </w:rPr>
        <w:t>питань</w:t>
      </w:r>
      <w:proofErr w:type="spellEnd"/>
      <w:r w:rsidR="00870B21" w:rsidRPr="00F7458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70B21" w:rsidRPr="00F74584">
        <w:rPr>
          <w:color w:val="000000"/>
          <w:sz w:val="28"/>
          <w:szCs w:val="28"/>
          <w:lang w:val="ru-RU"/>
        </w:rPr>
        <w:t>діяльності</w:t>
      </w:r>
      <w:proofErr w:type="spellEnd"/>
      <w:r w:rsidR="00870B21" w:rsidRPr="00F7458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70B21" w:rsidRPr="00F74584">
        <w:rPr>
          <w:color w:val="000000"/>
          <w:sz w:val="28"/>
          <w:szCs w:val="28"/>
          <w:lang w:val="ru-RU"/>
        </w:rPr>
        <w:t>виконавчих</w:t>
      </w:r>
      <w:proofErr w:type="spellEnd"/>
      <w:r w:rsidR="00870B21" w:rsidRPr="00F7458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70B21" w:rsidRPr="00F74584">
        <w:rPr>
          <w:color w:val="000000"/>
          <w:sz w:val="28"/>
          <w:szCs w:val="28"/>
          <w:lang w:val="ru-RU"/>
        </w:rPr>
        <w:t>органів</w:t>
      </w:r>
      <w:proofErr w:type="spellEnd"/>
      <w:r w:rsidR="00870B21" w:rsidRPr="00F74584">
        <w:rPr>
          <w:color w:val="000000"/>
          <w:sz w:val="28"/>
          <w:szCs w:val="28"/>
          <w:lang w:val="ru-RU"/>
        </w:rPr>
        <w:t xml:space="preserve"> ради</w:t>
      </w:r>
      <w:r w:rsidR="00F06DC1">
        <w:rPr>
          <w:color w:val="000000"/>
          <w:sz w:val="28"/>
          <w:szCs w:val="28"/>
          <w:lang w:val="ru-RU"/>
        </w:rPr>
        <w:t xml:space="preserve"> </w:t>
      </w:r>
      <w:r w:rsidR="00F06DC1">
        <w:rPr>
          <w:rStyle w:val="rvts6"/>
          <w:color w:val="000000"/>
          <w:sz w:val="28"/>
          <w:szCs w:val="28"/>
        </w:rPr>
        <w:t>Дикуна М.М.</w:t>
      </w:r>
    </w:p>
    <w:p w:rsidR="00870B21" w:rsidRDefault="00870B21" w:rsidP="00870B21">
      <w:pPr>
        <w:pStyle w:val="western"/>
        <w:tabs>
          <w:tab w:val="left" w:pos="720"/>
        </w:tabs>
        <w:spacing w:before="0" w:beforeAutospacing="0" w:after="0" w:afterAutospacing="0"/>
        <w:jc w:val="both"/>
        <w:rPr>
          <w:color w:val="000000"/>
        </w:rPr>
      </w:pPr>
    </w:p>
    <w:p w:rsidR="00B40D42" w:rsidRPr="00B40D42" w:rsidRDefault="00B40D42" w:rsidP="00870B21">
      <w:pPr>
        <w:pStyle w:val="western"/>
        <w:tabs>
          <w:tab w:val="left" w:pos="720"/>
        </w:tabs>
        <w:spacing w:before="0" w:beforeAutospacing="0" w:after="0" w:afterAutospacing="0"/>
        <w:jc w:val="both"/>
        <w:rPr>
          <w:color w:val="000000"/>
        </w:rPr>
      </w:pPr>
    </w:p>
    <w:p w:rsidR="00FB7D42" w:rsidRPr="00D92811" w:rsidRDefault="00870B21" w:rsidP="00B40D42">
      <w:pPr>
        <w:jc w:val="both"/>
        <w:rPr>
          <w:b/>
          <w:bCs/>
          <w:iCs/>
          <w:sz w:val="28"/>
          <w:szCs w:val="28"/>
        </w:rPr>
      </w:pPr>
      <w:r w:rsidRPr="00946D34">
        <w:rPr>
          <w:b/>
          <w:bCs/>
          <w:iCs/>
          <w:sz w:val="28"/>
          <w:szCs w:val="28"/>
        </w:rPr>
        <w:t xml:space="preserve">Сільський голова                                                    </w:t>
      </w:r>
      <w:r>
        <w:rPr>
          <w:b/>
          <w:bCs/>
          <w:iCs/>
          <w:sz w:val="28"/>
          <w:szCs w:val="28"/>
        </w:rPr>
        <w:t xml:space="preserve">      </w:t>
      </w:r>
      <w:r w:rsidRPr="00946D34">
        <w:rPr>
          <w:b/>
          <w:bCs/>
          <w:iCs/>
          <w:sz w:val="28"/>
          <w:szCs w:val="28"/>
        </w:rPr>
        <w:t xml:space="preserve">     </w:t>
      </w:r>
      <w:proofErr w:type="spellStart"/>
      <w:r w:rsidRPr="00946D34">
        <w:rPr>
          <w:b/>
          <w:bCs/>
          <w:iCs/>
          <w:sz w:val="28"/>
          <w:szCs w:val="28"/>
        </w:rPr>
        <w:t>Радіон</w:t>
      </w:r>
      <w:proofErr w:type="spellEnd"/>
      <w:r w:rsidRPr="00946D34">
        <w:rPr>
          <w:b/>
          <w:bCs/>
          <w:iCs/>
          <w:sz w:val="28"/>
          <w:szCs w:val="28"/>
        </w:rPr>
        <w:t xml:space="preserve"> СТАРЕНЬКИЙ</w:t>
      </w:r>
      <w:bookmarkStart w:id="0" w:name="_GoBack"/>
      <w:bookmarkEnd w:id="0"/>
    </w:p>
    <w:sectPr w:rsidR="00FB7D42" w:rsidRPr="00D92811" w:rsidSect="00B40D42">
      <w:pgSz w:w="12240" w:h="15840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46"/>
    <w:rsid w:val="00333D46"/>
    <w:rsid w:val="0059407F"/>
    <w:rsid w:val="005D249A"/>
    <w:rsid w:val="00763894"/>
    <w:rsid w:val="007A766B"/>
    <w:rsid w:val="00870B21"/>
    <w:rsid w:val="00B03747"/>
    <w:rsid w:val="00B40D42"/>
    <w:rsid w:val="00D92811"/>
    <w:rsid w:val="00DC3F13"/>
    <w:rsid w:val="00F06DC1"/>
    <w:rsid w:val="00FB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870B21"/>
  </w:style>
  <w:style w:type="paragraph" w:customStyle="1" w:styleId="western">
    <w:name w:val="western"/>
    <w:basedOn w:val="a"/>
    <w:rsid w:val="00870B21"/>
    <w:pPr>
      <w:spacing w:before="100" w:beforeAutospacing="1" w:after="100" w:afterAutospacing="1"/>
    </w:pPr>
    <w:rPr>
      <w:lang w:val="ru-RU" w:eastAsia="ru-RU"/>
    </w:rPr>
  </w:style>
  <w:style w:type="character" w:styleId="a3">
    <w:name w:val="Hyperlink"/>
    <w:uiPriority w:val="99"/>
    <w:unhideWhenUsed/>
    <w:rsid w:val="00870B21"/>
    <w:rPr>
      <w:color w:val="0000FF"/>
      <w:u w:val="single"/>
    </w:rPr>
  </w:style>
  <w:style w:type="character" w:customStyle="1" w:styleId="rvts37">
    <w:name w:val="rvts37"/>
    <w:rsid w:val="00870B21"/>
  </w:style>
  <w:style w:type="paragraph" w:styleId="a4">
    <w:name w:val="Balloon Text"/>
    <w:basedOn w:val="a"/>
    <w:link w:val="a5"/>
    <w:uiPriority w:val="99"/>
    <w:semiHidden/>
    <w:unhideWhenUsed/>
    <w:rsid w:val="00DC3F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F13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870B21"/>
  </w:style>
  <w:style w:type="paragraph" w:customStyle="1" w:styleId="western">
    <w:name w:val="western"/>
    <w:basedOn w:val="a"/>
    <w:rsid w:val="00870B21"/>
    <w:pPr>
      <w:spacing w:before="100" w:beforeAutospacing="1" w:after="100" w:afterAutospacing="1"/>
    </w:pPr>
    <w:rPr>
      <w:lang w:val="ru-RU" w:eastAsia="ru-RU"/>
    </w:rPr>
  </w:style>
  <w:style w:type="character" w:styleId="a3">
    <w:name w:val="Hyperlink"/>
    <w:uiPriority w:val="99"/>
    <w:unhideWhenUsed/>
    <w:rsid w:val="00870B21"/>
    <w:rPr>
      <w:color w:val="0000FF"/>
      <w:u w:val="single"/>
    </w:rPr>
  </w:style>
  <w:style w:type="character" w:customStyle="1" w:styleId="rvts37">
    <w:name w:val="rvts37"/>
    <w:rsid w:val="00870B21"/>
  </w:style>
  <w:style w:type="paragraph" w:styleId="a4">
    <w:name w:val="Balloon Text"/>
    <w:basedOn w:val="a"/>
    <w:link w:val="a5"/>
    <w:uiPriority w:val="99"/>
    <w:semiHidden/>
    <w:unhideWhenUsed/>
    <w:rsid w:val="00DC3F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F13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80731-10" TargetMode="External"/><Relationship Id="rId18" Type="http://schemas.openxmlformats.org/officeDocument/2006/relationships/hyperlink" Target="https://zakon.rada.gov.ua/laws/show/80731-10" TargetMode="External"/><Relationship Id="rId26" Type="http://schemas.openxmlformats.org/officeDocument/2006/relationships/hyperlink" Target="https://zakon.rada.gov.ua/laws/show/80731-10" TargetMode="External"/><Relationship Id="rId39" Type="http://schemas.openxmlformats.org/officeDocument/2006/relationships/hyperlink" Target="https://zakon.rada.gov.ua/laws/show/80731-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80731-10" TargetMode="External"/><Relationship Id="rId34" Type="http://schemas.openxmlformats.org/officeDocument/2006/relationships/hyperlink" Target="https://zakon.rada.gov.ua/laws/show/80731-10" TargetMode="External"/><Relationship Id="rId42" Type="http://schemas.openxmlformats.org/officeDocument/2006/relationships/hyperlink" Target="https://zakon.rada.gov.ua/laws/show/80731-10" TargetMode="External"/><Relationship Id="rId47" Type="http://schemas.openxmlformats.org/officeDocument/2006/relationships/hyperlink" Target="https://zakon.rada.gov.ua/laws/show/80731-10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zakon.rada.gov.ua/laws/show/80731-10" TargetMode="External"/><Relationship Id="rId12" Type="http://schemas.openxmlformats.org/officeDocument/2006/relationships/hyperlink" Target="https://zakon.rada.gov.ua/laws/show/80731-10" TargetMode="External"/><Relationship Id="rId17" Type="http://schemas.openxmlformats.org/officeDocument/2006/relationships/hyperlink" Target="https://zakon.rada.gov.ua/laws/show/80731-10" TargetMode="External"/><Relationship Id="rId25" Type="http://schemas.openxmlformats.org/officeDocument/2006/relationships/hyperlink" Target="https://zakon.rada.gov.ua/laws/show/80731-10" TargetMode="External"/><Relationship Id="rId33" Type="http://schemas.openxmlformats.org/officeDocument/2006/relationships/hyperlink" Target="https://zakon.rada.gov.ua/laws/show/80731-10" TargetMode="External"/><Relationship Id="rId38" Type="http://schemas.openxmlformats.org/officeDocument/2006/relationships/hyperlink" Target="https://zakon.rada.gov.ua/laws/show/80731-10" TargetMode="External"/><Relationship Id="rId46" Type="http://schemas.openxmlformats.org/officeDocument/2006/relationships/hyperlink" Target="https://zakon.rada.gov.ua/laws/show/80731-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80731-10" TargetMode="External"/><Relationship Id="rId20" Type="http://schemas.openxmlformats.org/officeDocument/2006/relationships/hyperlink" Target="https://zakon.rada.gov.ua/laws/show/80731-10" TargetMode="External"/><Relationship Id="rId29" Type="http://schemas.openxmlformats.org/officeDocument/2006/relationships/hyperlink" Target="https://zakon.rada.gov.ua/laws/show/80731-10" TargetMode="External"/><Relationship Id="rId41" Type="http://schemas.openxmlformats.org/officeDocument/2006/relationships/hyperlink" Target="https://zakon.rada.gov.ua/laws/show/80731-10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0731-10" TargetMode="External"/><Relationship Id="rId11" Type="http://schemas.openxmlformats.org/officeDocument/2006/relationships/hyperlink" Target="https://zakon.rada.gov.ua/laws/show/80731-10" TargetMode="External"/><Relationship Id="rId24" Type="http://schemas.openxmlformats.org/officeDocument/2006/relationships/hyperlink" Target="https://zakon.rada.gov.ua/laws/show/80731-10" TargetMode="External"/><Relationship Id="rId32" Type="http://schemas.openxmlformats.org/officeDocument/2006/relationships/hyperlink" Target="https://zakon.rada.gov.ua/laws/show/80731-10" TargetMode="External"/><Relationship Id="rId37" Type="http://schemas.openxmlformats.org/officeDocument/2006/relationships/hyperlink" Target="https://zakon.rada.gov.ua/laws/show/80731-10" TargetMode="External"/><Relationship Id="rId40" Type="http://schemas.openxmlformats.org/officeDocument/2006/relationships/hyperlink" Target="https://zakon.rada.gov.ua/laws/show/80731-10" TargetMode="External"/><Relationship Id="rId45" Type="http://schemas.openxmlformats.org/officeDocument/2006/relationships/hyperlink" Target="https://zakon.rada.gov.ua/laws/show/80731-1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zakon.rada.gov.ua/laws/show/80731-10" TargetMode="External"/><Relationship Id="rId23" Type="http://schemas.openxmlformats.org/officeDocument/2006/relationships/hyperlink" Target="https://zakon.rada.gov.ua/laws/show/80731-10" TargetMode="External"/><Relationship Id="rId28" Type="http://schemas.openxmlformats.org/officeDocument/2006/relationships/hyperlink" Target="https://zakon.rada.gov.ua/laws/show/80731-10" TargetMode="External"/><Relationship Id="rId36" Type="http://schemas.openxmlformats.org/officeDocument/2006/relationships/hyperlink" Target="https://zakon.rada.gov.ua/laws/show/80731-1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zakon.rada.gov.ua/laws/show/80731-10" TargetMode="External"/><Relationship Id="rId19" Type="http://schemas.openxmlformats.org/officeDocument/2006/relationships/hyperlink" Target="https://zakon.rada.gov.ua/laws/show/80731-10" TargetMode="External"/><Relationship Id="rId31" Type="http://schemas.openxmlformats.org/officeDocument/2006/relationships/hyperlink" Target="https://zakon.rada.gov.ua/laws/show/80731-10" TargetMode="External"/><Relationship Id="rId44" Type="http://schemas.openxmlformats.org/officeDocument/2006/relationships/hyperlink" Target="https://zakon.rada.gov.ua/laws/show/80731-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0731-10" TargetMode="External"/><Relationship Id="rId14" Type="http://schemas.openxmlformats.org/officeDocument/2006/relationships/hyperlink" Target="https://zakon.rada.gov.ua/laws/show/80731-10" TargetMode="External"/><Relationship Id="rId22" Type="http://schemas.openxmlformats.org/officeDocument/2006/relationships/hyperlink" Target="https://zakon.rada.gov.ua/laws/show/80731-10" TargetMode="External"/><Relationship Id="rId27" Type="http://schemas.openxmlformats.org/officeDocument/2006/relationships/hyperlink" Target="https://zakon.rada.gov.ua/laws/show/80731-10" TargetMode="External"/><Relationship Id="rId30" Type="http://schemas.openxmlformats.org/officeDocument/2006/relationships/hyperlink" Target="https://zakon.rada.gov.ua/laws/show/80731-10" TargetMode="External"/><Relationship Id="rId35" Type="http://schemas.openxmlformats.org/officeDocument/2006/relationships/hyperlink" Target="https://zakon.rada.gov.ua/laws/show/80731-10" TargetMode="External"/><Relationship Id="rId43" Type="http://schemas.openxmlformats.org/officeDocument/2006/relationships/hyperlink" Target="https://zakon.rada.gov.ua/laws/show/80731-10" TargetMode="External"/><Relationship Id="rId48" Type="http://schemas.openxmlformats.org/officeDocument/2006/relationships/hyperlink" Target="https://zakon.rada.gov.ua/laws/show/80731-10" TargetMode="External"/><Relationship Id="rId8" Type="http://schemas.openxmlformats.org/officeDocument/2006/relationships/hyperlink" Target="https://zakon.rada.gov.ua/laws/show/80731-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2021-06-29T13:28:00Z</cp:lastPrinted>
  <dcterms:created xsi:type="dcterms:W3CDTF">2021-06-22T11:06:00Z</dcterms:created>
  <dcterms:modified xsi:type="dcterms:W3CDTF">2021-06-29T13:28:00Z</dcterms:modified>
</cp:coreProperties>
</file>